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3C" w:rsidRPr="00D6059D" w:rsidRDefault="00F1303C" w:rsidP="00F1303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57017" w:rsidRDefault="00857017" w:rsidP="00857017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 xml:space="preserve">FORMULARZ ZGŁASZANIA UWAG DO </w:t>
      </w:r>
      <w:r w:rsidR="00CE55FC">
        <w:rPr>
          <w:rFonts w:ascii="Cambria" w:hAnsi="Cambria" w:cs="Arial"/>
          <w:b/>
          <w:sz w:val="22"/>
        </w:rPr>
        <w:t>LOKALNYCH KRYTERIÓW WYBORU OPERACJI – PODEJMOWANIE DZIAŁALNOŚCI GOSPODARCZEJ</w:t>
      </w:r>
      <w:r>
        <w:rPr>
          <w:rFonts w:ascii="Cambria" w:hAnsi="Cambria" w:cs="Arial"/>
          <w:b/>
          <w:sz w:val="22"/>
        </w:rPr>
        <w:br/>
      </w:r>
      <w:bookmarkStart w:id="0" w:name="_GoBack"/>
      <w:bookmarkEnd w:id="0"/>
    </w:p>
    <w:p w:rsidR="00857017" w:rsidRDefault="00857017" w:rsidP="00857017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857017" w:rsidTr="00857017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 nazwisko/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</w:rPr>
      </w:pPr>
    </w:p>
    <w:p w:rsidR="00857017" w:rsidRDefault="00857017" w:rsidP="00857017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uwagi do projektu Lokalnej Strategii Rozwoju na lata 2016 – 2023: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3"/>
        <w:gridCol w:w="2539"/>
        <w:gridCol w:w="2953"/>
        <w:gridCol w:w="2987"/>
      </w:tblGrid>
      <w:tr w:rsidR="00857017" w:rsidTr="00857017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CE55FC" w:rsidP="007445DC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857017" w:rsidTr="00857017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857017" w:rsidRDefault="00857017" w:rsidP="00CE55FC">
      <w:p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6" w:history="1">
        <w:r>
          <w:rPr>
            <w:rStyle w:val="Hipercze"/>
            <w:rFonts w:ascii="Cambria" w:hAnsi="Cambria" w:cs="Arial"/>
            <w:sz w:val="22"/>
          </w:rPr>
          <w:t>biuro@razemnapiaskowcu.</w:t>
        </w:r>
        <w:proofErr w:type="gramStart"/>
        <w:r>
          <w:rPr>
            <w:rStyle w:val="Hipercze"/>
            <w:rFonts w:ascii="Cambria" w:hAnsi="Cambria" w:cs="Arial"/>
            <w:sz w:val="22"/>
          </w:rPr>
          <w:t>pl</w:t>
        </w:r>
      </w:hyperlink>
      <w:r>
        <w:rPr>
          <w:rFonts w:ascii="Cambria" w:hAnsi="Cambria" w:cs="Arial"/>
          <w:sz w:val="22"/>
        </w:rPr>
        <w:t xml:space="preserve">  w</w:t>
      </w:r>
      <w:proofErr w:type="gramEnd"/>
      <w:r>
        <w:rPr>
          <w:rFonts w:ascii="Cambria" w:hAnsi="Cambria" w:cs="Arial"/>
          <w:sz w:val="22"/>
        </w:rPr>
        <w:t xml:space="preserve"> formacie możliwym od edycji (doc., </w:t>
      </w:r>
      <w:proofErr w:type="spellStart"/>
      <w:r>
        <w:rPr>
          <w:rFonts w:ascii="Cambria" w:hAnsi="Cambria" w:cs="Arial"/>
          <w:sz w:val="22"/>
        </w:rPr>
        <w:t>docx</w:t>
      </w:r>
      <w:proofErr w:type="spellEnd"/>
      <w:r>
        <w:rPr>
          <w:rFonts w:ascii="Cambria" w:hAnsi="Cambria" w:cs="Arial"/>
          <w:sz w:val="22"/>
        </w:rPr>
        <w:t xml:space="preserve">., </w:t>
      </w:r>
      <w:proofErr w:type="gramStart"/>
      <w:r>
        <w:rPr>
          <w:rFonts w:ascii="Cambria" w:hAnsi="Cambria" w:cs="Arial"/>
          <w:sz w:val="22"/>
        </w:rPr>
        <w:t>rtf</w:t>
      </w:r>
      <w:proofErr w:type="gramEnd"/>
      <w:r>
        <w:rPr>
          <w:rFonts w:ascii="Cambria" w:hAnsi="Cambria" w:cs="Arial"/>
          <w:sz w:val="22"/>
        </w:rPr>
        <w:t>.)</w:t>
      </w:r>
    </w:p>
    <w:p w:rsidR="00857017" w:rsidRDefault="00857017" w:rsidP="00CE55FC">
      <w:pPr>
        <w:jc w:val="both"/>
        <w:rPr>
          <w:rFonts w:ascii="Cambria" w:hAnsi="Cambria" w:cs="Arial"/>
          <w:b/>
          <w:sz w:val="22"/>
        </w:rPr>
      </w:pPr>
    </w:p>
    <w:p w:rsidR="00857017" w:rsidRDefault="00857017" w:rsidP="00CE55FC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</w:t>
      </w:r>
      <w:r w:rsidR="00CE55FC">
        <w:rPr>
          <w:rFonts w:ascii="Cambria" w:hAnsi="Cambria" w:cs="Arial"/>
          <w:b/>
          <w:sz w:val="22"/>
        </w:rPr>
        <w:t>ych kryteriów wyboru operacji – Podejmowanie działalności gospodarczej”</w:t>
      </w:r>
    </w:p>
    <w:p w:rsidR="00857017" w:rsidRDefault="00857017" w:rsidP="00857017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857017" w:rsidRDefault="00857017" w:rsidP="00857017">
      <w:pPr>
        <w:pStyle w:val="Nagwek"/>
        <w:rPr>
          <w:sz w:val="18"/>
          <w:szCs w:val="18"/>
        </w:rPr>
      </w:pPr>
    </w:p>
    <w:p w:rsidR="00857017" w:rsidRDefault="00857017" w:rsidP="00857017">
      <w:pPr>
        <w:rPr>
          <w:rFonts w:ascii="Calibri" w:hAnsi="Calibri"/>
          <w:sz w:val="22"/>
          <w:szCs w:val="22"/>
        </w:rPr>
      </w:pPr>
    </w:p>
    <w:p w:rsidR="00641D8D" w:rsidRDefault="00641D8D"/>
    <w:sectPr w:rsidR="00641D8D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4B" w:rsidRDefault="00B1044B" w:rsidP="00761EC9">
      <w:r>
        <w:separator/>
      </w:r>
    </w:p>
  </w:endnote>
  <w:endnote w:type="continuationSeparator" w:id="0">
    <w:p w:rsidR="00B1044B" w:rsidRDefault="00B1044B" w:rsidP="007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4B" w:rsidRDefault="00B1044B" w:rsidP="00761EC9">
      <w:r>
        <w:separator/>
      </w:r>
    </w:p>
  </w:footnote>
  <w:footnote w:type="continuationSeparator" w:id="0">
    <w:p w:rsidR="00B1044B" w:rsidRDefault="00B1044B" w:rsidP="007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 w:rsidR="00CE55FC">
      <w:rPr>
        <w:rFonts w:ascii="Georgia" w:hAnsi="Georgia"/>
        <w:color w:val="365F91"/>
        <w:sz w:val="16"/>
        <w:szCs w:val="16"/>
      </w:rPr>
      <w:t>Mirzec Stary 9, 27-220 Mirzec</w:t>
    </w:r>
  </w:p>
  <w:p w:rsidR="000F47D5" w:rsidRPr="00761EC9" w:rsidRDefault="00564D63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>Biuro: Mirzec Stary 9, 27-220 Mirzec</w:t>
    </w:r>
    <w:r w:rsidR="000F47D5"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ab/>
      <w:t>ul. Kolejowa 9b, 26-500 Szydłowiec</w:t>
    </w:r>
  </w:p>
  <w:p w:rsidR="00761EC9" w:rsidRPr="00761EC9" w:rsidRDefault="00B1044B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</w:t>
      </w:r>
      <w:proofErr w:type="gramStart"/>
      <w:r w:rsidR="00761EC9" w:rsidRPr="00761EC9">
        <w:rPr>
          <w:rStyle w:val="Hipercze"/>
          <w:rFonts w:ascii="Georgia" w:hAnsi="Georgia"/>
          <w:sz w:val="16"/>
          <w:szCs w:val="16"/>
        </w:rPr>
        <w:t>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proofErr w:type="gramEnd"/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9"/>
    <w:rsid w:val="000F47D5"/>
    <w:rsid w:val="001510C9"/>
    <w:rsid w:val="00262A31"/>
    <w:rsid w:val="00287842"/>
    <w:rsid w:val="003E2AC2"/>
    <w:rsid w:val="00434EDC"/>
    <w:rsid w:val="00481ADB"/>
    <w:rsid w:val="0050371D"/>
    <w:rsid w:val="00564D63"/>
    <w:rsid w:val="00641D8D"/>
    <w:rsid w:val="006C2E01"/>
    <w:rsid w:val="007445DC"/>
    <w:rsid w:val="00761EC9"/>
    <w:rsid w:val="00857017"/>
    <w:rsid w:val="0088233B"/>
    <w:rsid w:val="00897A84"/>
    <w:rsid w:val="008A27D3"/>
    <w:rsid w:val="00A31F96"/>
    <w:rsid w:val="00B1044B"/>
    <w:rsid w:val="00B136DD"/>
    <w:rsid w:val="00C0667B"/>
    <w:rsid w:val="00CE55FC"/>
    <w:rsid w:val="00F1303C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5595"/>
  <w15:docId w15:val="{72CB8488-D4EB-40D0-8452-2750784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1EC9"/>
  </w:style>
  <w:style w:type="paragraph" w:styleId="Stopka">
    <w:name w:val="footer"/>
    <w:basedOn w:val="Normalny"/>
    <w:link w:val="StopkaZnak"/>
    <w:uiPriority w:val="99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6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Monika Szcześniak</cp:lastModifiedBy>
  <cp:revision>2</cp:revision>
  <cp:lastPrinted>2015-11-27T10:53:00Z</cp:lastPrinted>
  <dcterms:created xsi:type="dcterms:W3CDTF">2016-09-13T07:54:00Z</dcterms:created>
  <dcterms:modified xsi:type="dcterms:W3CDTF">2016-09-13T07:54:00Z</dcterms:modified>
</cp:coreProperties>
</file>