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A409" w14:textId="77777777" w:rsidR="00766382" w:rsidRPr="008E7372" w:rsidRDefault="00766382" w:rsidP="00766382">
      <w:pPr>
        <w:pStyle w:val="Default"/>
        <w:jc w:val="center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KRYTERIA WYBORU OPERACJI – INFRASTRUKTURA OBSZARU LGD</w:t>
      </w:r>
    </w:p>
    <w:p w14:paraId="6314AF48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14:paraId="2B9537F9" w14:textId="77777777"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1</w:t>
      </w:r>
      <w:r w:rsidR="00EE3BF6">
        <w:rPr>
          <w:rFonts w:ascii="Arial" w:hAnsi="Arial" w:cs="Arial"/>
          <w:b/>
          <w:bCs/>
        </w:rPr>
        <w:t>. Miejsce realizacji projektu (1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14:paraId="169104A1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miejscowość do 500 mieszkańców                                 </w:t>
      </w:r>
      <w:r w:rsidR="00C72F8E">
        <w:rPr>
          <w:rFonts w:ascii="Arial" w:hAnsi="Arial" w:cs="Arial"/>
        </w:rPr>
        <w:t xml:space="preserve">                              </w:t>
      </w:r>
      <w:r w:rsidRPr="008E7372">
        <w:rPr>
          <w:rFonts w:ascii="Arial" w:hAnsi="Arial" w:cs="Arial"/>
        </w:rPr>
        <w:t xml:space="preserve">  – 3 pkt. </w:t>
      </w:r>
    </w:p>
    <w:p w14:paraId="546B5EAB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miejscowość powyżej 500 i nie więcej niż 1000 mieszkańców                      – 2 pkt. </w:t>
      </w:r>
    </w:p>
    <w:p w14:paraId="361B9938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miejscowość powyżej 1000 mieszkańców                     </w:t>
      </w:r>
      <w:r w:rsidR="00C72F8E">
        <w:rPr>
          <w:rFonts w:ascii="Arial" w:hAnsi="Arial" w:cs="Arial"/>
        </w:rPr>
        <w:t xml:space="preserve">                              </w:t>
      </w:r>
      <w:r w:rsidRPr="008E7372">
        <w:rPr>
          <w:rFonts w:ascii="Arial" w:hAnsi="Arial" w:cs="Arial"/>
        </w:rPr>
        <w:t xml:space="preserve">  – 1 pkt. </w:t>
      </w:r>
    </w:p>
    <w:p w14:paraId="5BD1BDAD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1</w:t>
      </w:r>
      <w:r w:rsidR="00766382" w:rsidRPr="008E7372">
        <w:rPr>
          <w:rFonts w:ascii="Arial" w:hAnsi="Arial" w:cs="Arial"/>
          <w:b/>
          <w:bCs/>
        </w:rPr>
        <w:t xml:space="preserve">* </w:t>
      </w:r>
      <w:r w:rsidR="00766382" w:rsidRPr="008E7372">
        <w:rPr>
          <w:rFonts w:ascii="Arial" w:hAnsi="Arial" w:cs="Arial"/>
        </w:rPr>
        <w:t>- dotyczy miejscowości, w tym również miejscowości będących jednostkami pomocniczymi gmin (sołectwa lub osiedla ), opisanych liczbą mieszkańców zamieszkałych wg s</w:t>
      </w:r>
      <w:r w:rsidRPr="008E7372">
        <w:rPr>
          <w:rFonts w:ascii="Arial" w:hAnsi="Arial" w:cs="Arial"/>
        </w:rPr>
        <w:t>tanu na dzień 31.12.2016</w:t>
      </w:r>
      <w:r w:rsidR="00766382" w:rsidRPr="008E7372">
        <w:rPr>
          <w:rFonts w:ascii="Arial" w:hAnsi="Arial" w:cs="Arial"/>
        </w:rPr>
        <w:t xml:space="preserve"> roku, tj. zameldowanych na stałe lub czasowo. </w:t>
      </w:r>
    </w:p>
    <w:p w14:paraId="186688DE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  <w:b/>
          <w:bCs/>
        </w:rPr>
      </w:pPr>
    </w:p>
    <w:p w14:paraId="309D5928" w14:textId="77777777" w:rsidR="00766382" w:rsidRPr="008E7372" w:rsidRDefault="0086444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2</w:t>
      </w:r>
      <w:r w:rsidR="00EE3BF6">
        <w:rPr>
          <w:rFonts w:ascii="Arial" w:hAnsi="Arial" w:cs="Arial"/>
          <w:b/>
          <w:bCs/>
        </w:rPr>
        <w:t>. Obszar realizacji projektu (2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14:paraId="1F722954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jedna miejscowość                                                                                         – 1 pkt. </w:t>
      </w:r>
    </w:p>
    <w:p w14:paraId="79A82E2A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dwie miejscowości                                                                                          – 2 pkt. </w:t>
      </w:r>
    </w:p>
    <w:p w14:paraId="43FFF95E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więcej niż 2 miejscowości                                                                               – 3 pkt. </w:t>
      </w:r>
    </w:p>
    <w:p w14:paraId="4E0E6B95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2</w:t>
      </w:r>
      <w:r w:rsidR="00766382" w:rsidRPr="0043463C">
        <w:rPr>
          <w:rFonts w:ascii="Arial" w:hAnsi="Arial" w:cs="Arial"/>
          <w:b/>
        </w:rPr>
        <w:t>*</w:t>
      </w:r>
      <w:r w:rsidR="00766382" w:rsidRPr="008E7372">
        <w:rPr>
          <w:rFonts w:ascii="Arial" w:hAnsi="Arial" w:cs="Arial"/>
        </w:rPr>
        <w:t xml:space="preserve">- Stowarzyszeniu zależy na rozwoju współpracy, zaciskaniu więzi, rozszerzaniu działań na więcej niż jedna miejscowość. </w:t>
      </w:r>
    </w:p>
    <w:p w14:paraId="1A420434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  <w:b/>
          <w:bCs/>
        </w:rPr>
      </w:pPr>
    </w:p>
    <w:p w14:paraId="71A806E5" w14:textId="77777777" w:rsidR="00766382" w:rsidRPr="008E7372" w:rsidRDefault="0086444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3</w:t>
      </w:r>
      <w:r w:rsidR="00766382" w:rsidRPr="008E7372">
        <w:rPr>
          <w:rFonts w:ascii="Arial" w:hAnsi="Arial" w:cs="Arial"/>
          <w:b/>
          <w:bCs/>
        </w:rPr>
        <w:t>. Wy</w:t>
      </w:r>
      <w:r w:rsidR="00EE3BF6">
        <w:rPr>
          <w:rFonts w:ascii="Arial" w:hAnsi="Arial" w:cs="Arial"/>
          <w:b/>
          <w:bCs/>
        </w:rPr>
        <w:t>korzystanie lokalnych zasobów (3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14:paraId="561D6E62" w14:textId="77777777" w:rsidR="00C72F8E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>a) projekt oparty jest na lokalnych zasobach dziedzictwa ku</w:t>
      </w:r>
      <w:r w:rsidR="00C72F8E">
        <w:rPr>
          <w:rFonts w:ascii="Arial" w:hAnsi="Arial" w:cs="Arial"/>
        </w:rPr>
        <w:t>lt. i hist. i przyrodniczego</w:t>
      </w:r>
    </w:p>
    <w:p w14:paraId="422094B8" w14:textId="77777777" w:rsidR="00766382" w:rsidRPr="008E7372" w:rsidRDefault="00864442" w:rsidP="00C72F8E">
      <w:pPr>
        <w:pStyle w:val="Default"/>
        <w:spacing w:after="49"/>
        <w:ind w:left="7788"/>
        <w:rPr>
          <w:rFonts w:ascii="Arial" w:hAnsi="Arial" w:cs="Arial"/>
        </w:rPr>
      </w:pPr>
      <w:r w:rsidRPr="008E7372">
        <w:rPr>
          <w:rFonts w:ascii="Arial" w:hAnsi="Arial" w:cs="Arial"/>
        </w:rPr>
        <w:t>– 10</w:t>
      </w:r>
      <w:r w:rsidR="00766382" w:rsidRPr="008E7372">
        <w:rPr>
          <w:rFonts w:ascii="Arial" w:hAnsi="Arial" w:cs="Arial"/>
        </w:rPr>
        <w:t xml:space="preserve">pkt. </w:t>
      </w:r>
    </w:p>
    <w:p w14:paraId="76F63EFE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projekt oparty jest na lokalnych zasobach dziedzictwa kult. lub hist. lub przyrodniczego </w:t>
      </w:r>
    </w:p>
    <w:p w14:paraId="5FDB828B" w14:textId="77777777" w:rsidR="00766382" w:rsidRPr="008E7372" w:rsidRDefault="00766382" w:rsidP="00766382">
      <w:pPr>
        <w:pStyle w:val="Default"/>
        <w:spacing w:after="49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864442" w:rsidRPr="008E7372">
        <w:rPr>
          <w:rFonts w:ascii="Arial" w:hAnsi="Arial" w:cs="Arial"/>
        </w:rPr>
        <w:t>– 5</w:t>
      </w:r>
      <w:r w:rsidRPr="008E7372">
        <w:rPr>
          <w:rFonts w:ascii="Arial" w:hAnsi="Arial" w:cs="Arial"/>
        </w:rPr>
        <w:t xml:space="preserve"> pkt. </w:t>
      </w:r>
    </w:p>
    <w:p w14:paraId="032BFA79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projekt nie jest oparty na lokalnych zasobach                                          – 0 pkt. </w:t>
      </w:r>
    </w:p>
    <w:p w14:paraId="49349D9E" w14:textId="77777777" w:rsidR="00766382" w:rsidRPr="008E7372" w:rsidRDefault="00766382" w:rsidP="00766382">
      <w:pPr>
        <w:pStyle w:val="Default"/>
        <w:rPr>
          <w:rFonts w:ascii="Arial" w:hAnsi="Arial" w:cs="Arial"/>
        </w:rPr>
      </w:pPr>
    </w:p>
    <w:p w14:paraId="028F8FF2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3</w:t>
      </w:r>
      <w:r w:rsidR="00766382" w:rsidRPr="0043463C">
        <w:rPr>
          <w:rFonts w:ascii="Arial" w:hAnsi="Arial" w:cs="Arial"/>
          <w:b/>
        </w:rPr>
        <w:t>*-</w:t>
      </w:r>
      <w:r w:rsidR="00766382" w:rsidRPr="008E7372">
        <w:rPr>
          <w:rFonts w:ascii="Arial" w:hAnsi="Arial" w:cs="Arial"/>
        </w:rPr>
        <w:t xml:space="preserve"> Preferuje się operacje związane z lepszym wykorzystaniem zasobów obszaru objętego Lokalną Strategią Rozwoju </w:t>
      </w:r>
    </w:p>
    <w:p w14:paraId="5891DD5A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14:paraId="6EE5A681" w14:textId="77777777"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4</w:t>
      </w:r>
      <w:r w:rsidR="00766382" w:rsidRPr="008E7372">
        <w:rPr>
          <w:rFonts w:ascii="Arial" w:hAnsi="Arial" w:cs="Arial"/>
          <w:b/>
          <w:bCs/>
        </w:rPr>
        <w:t>. Zastosowanie rozwiązań proekologicznych, w zakresie ochrony środowiska lub/i przeciwd</w:t>
      </w:r>
      <w:r w:rsidRPr="008E7372">
        <w:rPr>
          <w:rFonts w:ascii="Arial" w:hAnsi="Arial" w:cs="Arial"/>
          <w:b/>
          <w:bCs/>
        </w:rPr>
        <w:t>ziałania zmianom klimatycznym obszaru LSR  (4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14:paraId="7B31876A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zastosowane rozwiązania proekologiczne                                                     </w:t>
      </w:r>
      <w:r w:rsidR="00C72F8E">
        <w:rPr>
          <w:rFonts w:ascii="Arial" w:hAnsi="Arial" w:cs="Arial"/>
        </w:rPr>
        <w:t xml:space="preserve">- </w:t>
      </w:r>
      <w:r w:rsidRPr="008E7372">
        <w:rPr>
          <w:rFonts w:ascii="Arial" w:hAnsi="Arial" w:cs="Arial"/>
        </w:rPr>
        <w:t xml:space="preserve">5 pkt. </w:t>
      </w:r>
    </w:p>
    <w:p w14:paraId="3624E4B8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brak rozwiązań proekologicznych                                                                  - 0 pkt. </w:t>
      </w:r>
    </w:p>
    <w:p w14:paraId="40674062" w14:textId="77777777" w:rsidR="00766382" w:rsidRPr="008E7372" w:rsidRDefault="00766382" w:rsidP="00766382">
      <w:pPr>
        <w:pStyle w:val="Default"/>
        <w:rPr>
          <w:rFonts w:ascii="Arial" w:hAnsi="Arial" w:cs="Arial"/>
        </w:rPr>
      </w:pPr>
    </w:p>
    <w:p w14:paraId="541DCBC3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4</w:t>
      </w:r>
      <w:r w:rsidR="00766382" w:rsidRPr="008E7372">
        <w:rPr>
          <w:rFonts w:ascii="Arial" w:hAnsi="Arial" w:cs="Arial"/>
          <w:b/>
          <w:bCs/>
        </w:rPr>
        <w:t xml:space="preserve">*- </w:t>
      </w:r>
      <w:r w:rsidR="00766382" w:rsidRPr="008E7372">
        <w:rPr>
          <w:rFonts w:ascii="Arial" w:hAnsi="Arial" w:cs="Arial"/>
        </w:rPr>
        <w:t xml:space="preserve">Preferowane operacje, w których przewidziano zastosowanie rozwiązań proekologicznych, w zakresie ochrony środowiska lub/i przeciwdziałanie zmianom klimatycznym. Beneficjent we wniosku o dofinansowanie (z uwzględnieniem załączników) zamieścił informację o planowanych rozwiązaniach w zakresie ochrony środowiska lub/i przeciwdziałania zmianom klimatycznym. </w:t>
      </w:r>
    </w:p>
    <w:p w14:paraId="161EE1B7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14:paraId="39C5F635" w14:textId="77777777"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5</w:t>
      </w:r>
      <w:r w:rsidR="00766382" w:rsidRPr="008E7372">
        <w:rPr>
          <w:rFonts w:ascii="Arial" w:hAnsi="Arial" w:cs="Arial"/>
          <w:b/>
          <w:bCs/>
        </w:rPr>
        <w:t>. Wpływ na poprawę atrakcyjn</w:t>
      </w:r>
      <w:r w:rsidR="003624EB">
        <w:rPr>
          <w:rFonts w:ascii="Arial" w:hAnsi="Arial" w:cs="Arial"/>
          <w:b/>
          <w:bCs/>
        </w:rPr>
        <w:t>ości turystycznej obszaru LGD (5</w:t>
      </w:r>
      <w:r w:rsidR="00766382" w:rsidRPr="008E7372">
        <w:rPr>
          <w:rFonts w:ascii="Arial" w:hAnsi="Arial" w:cs="Arial"/>
          <w:b/>
          <w:bCs/>
        </w:rPr>
        <w:t xml:space="preserve">*): </w:t>
      </w:r>
    </w:p>
    <w:p w14:paraId="7A832917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neutralny                                                                          </w:t>
      </w:r>
      <w:r w:rsidR="00C72F8E">
        <w:rPr>
          <w:rFonts w:ascii="Arial" w:hAnsi="Arial" w:cs="Arial"/>
        </w:rPr>
        <w:t xml:space="preserve">                            </w:t>
      </w:r>
      <w:r w:rsidRPr="008E7372">
        <w:rPr>
          <w:rFonts w:ascii="Arial" w:hAnsi="Arial" w:cs="Arial"/>
        </w:rPr>
        <w:t xml:space="preserve">  - 0 pkt . </w:t>
      </w:r>
    </w:p>
    <w:p w14:paraId="14CC4F65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pozytywny                                                                                                       - 3 pkt. </w:t>
      </w:r>
    </w:p>
    <w:p w14:paraId="7D0E88DD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5</w:t>
      </w:r>
      <w:r w:rsidR="00766382" w:rsidRPr="008E7372">
        <w:rPr>
          <w:rFonts w:ascii="Arial" w:hAnsi="Arial" w:cs="Arial"/>
          <w:b/>
          <w:bCs/>
        </w:rPr>
        <w:t xml:space="preserve">* – wpływ na poprawę atrakcyjności turystycznej obszaru polegający na: </w:t>
      </w:r>
    </w:p>
    <w:p w14:paraId="31A588D0" w14:textId="77777777" w:rsidR="00766382" w:rsidRPr="008E7372" w:rsidRDefault="00766382" w:rsidP="00766382">
      <w:pPr>
        <w:pStyle w:val="Default"/>
        <w:spacing w:after="54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wybudowaniu lub wyremontowaniu obiektu, który zwiększy ofertę turystyczną miejscowości położonych bezpośrednio na terenem LGD, </w:t>
      </w:r>
    </w:p>
    <w:p w14:paraId="367E5739" w14:textId="77777777" w:rsidR="00766382" w:rsidRPr="008E7372" w:rsidRDefault="00766382" w:rsidP="00766382">
      <w:pPr>
        <w:pStyle w:val="Default"/>
        <w:spacing w:after="54"/>
        <w:rPr>
          <w:rFonts w:ascii="Arial" w:hAnsi="Arial" w:cs="Arial"/>
        </w:rPr>
      </w:pPr>
      <w:r w:rsidRPr="008E7372">
        <w:rPr>
          <w:rFonts w:ascii="Arial" w:hAnsi="Arial" w:cs="Arial"/>
        </w:rPr>
        <w:lastRenderedPageBreak/>
        <w:t xml:space="preserve">b) zakupie sprzętu, urządzeń lub wyposażenia lokalu użytkowego, które zwiększą ofertę turystyczną miejscowości położonych na terenie objętym LSR, </w:t>
      </w:r>
    </w:p>
    <w:p w14:paraId="27E5005F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zrealizowaniu działań promocyjnych i aktywizujących, które mogą mieć pozytywny wpływ na wizerunek turystyczny miejscowości położonych na terenie LGD, </w:t>
      </w:r>
    </w:p>
    <w:p w14:paraId="174C0E1D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d) rozwinięciu działalności usługowej, która uzupełni istniejącą lukę w tym zakresie w danej miejscowości, przez co turyści będą skłonni częściej ją odwiedzać. </w:t>
      </w:r>
    </w:p>
    <w:p w14:paraId="5BC61A97" w14:textId="77777777" w:rsidR="00766382" w:rsidRPr="008E7372" w:rsidRDefault="00766382" w:rsidP="00766382">
      <w:pPr>
        <w:pStyle w:val="Default"/>
        <w:rPr>
          <w:rFonts w:ascii="Arial" w:hAnsi="Arial" w:cs="Arial"/>
        </w:rPr>
      </w:pPr>
    </w:p>
    <w:p w14:paraId="59F70B90" w14:textId="77777777"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6. Innowacyjność (6</w:t>
      </w:r>
      <w:r w:rsidR="00766382" w:rsidRPr="008E7372">
        <w:rPr>
          <w:rFonts w:ascii="Arial" w:hAnsi="Arial" w:cs="Arial"/>
          <w:b/>
          <w:bCs/>
        </w:rPr>
        <w:t xml:space="preserve">*): </w:t>
      </w:r>
    </w:p>
    <w:p w14:paraId="7583850D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brak innowacyjności                                                         </w:t>
      </w:r>
      <w:r w:rsidR="00C72F8E">
        <w:rPr>
          <w:rFonts w:ascii="Arial" w:hAnsi="Arial" w:cs="Arial"/>
        </w:rPr>
        <w:t xml:space="preserve">                             </w:t>
      </w:r>
      <w:r w:rsidRPr="008E7372">
        <w:rPr>
          <w:rFonts w:ascii="Arial" w:hAnsi="Arial" w:cs="Arial"/>
        </w:rPr>
        <w:t xml:space="preserve"> - 0 pkt. </w:t>
      </w:r>
    </w:p>
    <w:p w14:paraId="51943996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na poziomie gminy                                                                                         - 2 pkt. </w:t>
      </w:r>
    </w:p>
    <w:p w14:paraId="3E71FEB1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na poziomie obszaru LSR                                                                              - 4 pkt. </w:t>
      </w:r>
    </w:p>
    <w:p w14:paraId="3644A5EA" w14:textId="77777777" w:rsidR="00766382" w:rsidRPr="008E7372" w:rsidRDefault="00766382" w:rsidP="00766382">
      <w:pPr>
        <w:pStyle w:val="Default"/>
        <w:rPr>
          <w:rFonts w:ascii="Arial" w:hAnsi="Arial" w:cs="Arial"/>
        </w:rPr>
      </w:pPr>
    </w:p>
    <w:p w14:paraId="029DE524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6</w:t>
      </w:r>
      <w:r w:rsidR="00766382" w:rsidRPr="008E7372">
        <w:rPr>
          <w:rFonts w:ascii="Arial" w:hAnsi="Arial" w:cs="Arial"/>
          <w:b/>
          <w:bCs/>
        </w:rPr>
        <w:t xml:space="preserve">* </w:t>
      </w:r>
      <w:r w:rsidR="00766382" w:rsidRPr="008E7372">
        <w:rPr>
          <w:rFonts w:ascii="Arial" w:hAnsi="Arial" w:cs="Arial"/>
        </w:rPr>
        <w:t xml:space="preserve">- przez innowacyjność należy rozumieć niestandardowe lub pro-ekologiczne rozwiązania konstrukcyjne, technologiczne, architektoniczne lub/i partycypacyjne wykorzystanie powstałej infrastruktury (współpraca międzysektorowa służąca realizacji celów inwestycji, wykorzystanie potencjału obiektu). Udowodnienie innowacyjności będzie leżeć po stronie wnioskodawcy i wynikać ma z opisu projektu inwestycji; oceniany będzie brak lub istnienie innowacyjności; </w:t>
      </w:r>
    </w:p>
    <w:p w14:paraId="7E6C5577" w14:textId="77777777" w:rsidR="00766382" w:rsidRPr="008E7372" w:rsidRDefault="00766382" w:rsidP="00766382">
      <w:pPr>
        <w:pStyle w:val="Default"/>
        <w:spacing w:after="51"/>
        <w:rPr>
          <w:rFonts w:ascii="Arial" w:hAnsi="Arial" w:cs="Arial"/>
          <w:b/>
          <w:bCs/>
        </w:rPr>
      </w:pPr>
    </w:p>
    <w:p w14:paraId="1D17A9B3" w14:textId="77777777" w:rsidR="00766382" w:rsidRPr="008E7372" w:rsidRDefault="00864442" w:rsidP="00766382">
      <w:pPr>
        <w:pStyle w:val="Default"/>
        <w:spacing w:after="51"/>
        <w:rPr>
          <w:rFonts w:ascii="Arial" w:hAnsi="Arial" w:cs="Arial"/>
        </w:rPr>
      </w:pPr>
      <w:r w:rsidRPr="008E7372">
        <w:rPr>
          <w:rFonts w:ascii="Arial" w:hAnsi="Arial" w:cs="Arial"/>
          <w:b/>
          <w:bCs/>
        </w:rPr>
        <w:t>7</w:t>
      </w:r>
      <w:r w:rsidR="00766382" w:rsidRPr="008E7372">
        <w:rPr>
          <w:rFonts w:ascii="Arial" w:hAnsi="Arial" w:cs="Arial"/>
          <w:b/>
          <w:bCs/>
        </w:rPr>
        <w:t xml:space="preserve">. Oddziaływanie projektu na grupę </w:t>
      </w:r>
      <w:proofErr w:type="spellStart"/>
      <w:r w:rsidR="00766382" w:rsidRPr="008E7372">
        <w:rPr>
          <w:rFonts w:ascii="Arial" w:hAnsi="Arial" w:cs="Arial"/>
          <w:b/>
          <w:bCs/>
        </w:rPr>
        <w:t>defaworyzowaną</w:t>
      </w:r>
      <w:proofErr w:type="spellEnd"/>
      <w:r w:rsidR="00766382" w:rsidRPr="008E7372">
        <w:rPr>
          <w:rFonts w:ascii="Arial" w:hAnsi="Arial" w:cs="Arial"/>
          <w:b/>
          <w:bCs/>
        </w:rPr>
        <w:t>. Projekt skiero</w:t>
      </w:r>
      <w:r w:rsidRPr="008E7372">
        <w:rPr>
          <w:rFonts w:ascii="Arial" w:hAnsi="Arial" w:cs="Arial"/>
          <w:b/>
          <w:bCs/>
        </w:rPr>
        <w:t xml:space="preserve">wany do grup </w:t>
      </w:r>
      <w:proofErr w:type="spellStart"/>
      <w:r w:rsidRPr="008E7372">
        <w:rPr>
          <w:rFonts w:ascii="Arial" w:hAnsi="Arial" w:cs="Arial"/>
          <w:b/>
          <w:bCs/>
        </w:rPr>
        <w:t>defaworyzowanych</w:t>
      </w:r>
      <w:proofErr w:type="spellEnd"/>
      <w:r w:rsidRPr="008E7372">
        <w:rPr>
          <w:rFonts w:ascii="Arial" w:hAnsi="Arial" w:cs="Arial"/>
          <w:b/>
          <w:bCs/>
        </w:rPr>
        <w:t xml:space="preserve"> (7</w:t>
      </w:r>
      <w:r w:rsidR="00766382" w:rsidRPr="008E7372">
        <w:rPr>
          <w:rFonts w:ascii="Arial" w:hAnsi="Arial" w:cs="Arial"/>
          <w:b/>
          <w:bCs/>
        </w:rPr>
        <w:t xml:space="preserve">*) </w:t>
      </w:r>
    </w:p>
    <w:p w14:paraId="2FD5FEFC" w14:textId="77777777" w:rsidR="0043463C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 xml:space="preserve">a) projekt skierowany do żadnej z grup                                                               - 0 pkt </w:t>
      </w:r>
    </w:p>
    <w:p w14:paraId="3FA3E3E9" w14:textId="77777777"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6382" w:rsidRPr="008E7372">
        <w:rPr>
          <w:rFonts w:ascii="Arial" w:hAnsi="Arial" w:cs="Arial"/>
        </w:rPr>
        <w:t xml:space="preserve">) projekt skierowany do jednej grupy                                                                - 1 pkt. </w:t>
      </w:r>
    </w:p>
    <w:p w14:paraId="0D6B3DBC" w14:textId="77777777"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6382" w:rsidRPr="008E7372">
        <w:rPr>
          <w:rFonts w:ascii="Arial" w:hAnsi="Arial" w:cs="Arial"/>
        </w:rPr>
        <w:t xml:space="preserve">) projekt skierowany do dwóch grup                                                                 - 2 pkt. </w:t>
      </w:r>
    </w:p>
    <w:p w14:paraId="662C11D6" w14:textId="77777777" w:rsidR="00766382" w:rsidRPr="008E7372" w:rsidRDefault="0043463C" w:rsidP="00766382">
      <w:pPr>
        <w:pStyle w:val="Default"/>
        <w:spacing w:after="5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6382" w:rsidRPr="008E7372">
        <w:rPr>
          <w:rFonts w:ascii="Arial" w:hAnsi="Arial" w:cs="Arial"/>
        </w:rPr>
        <w:t xml:space="preserve">) projekt skierowany do trzech grup                                                                  - 3 pkt. </w:t>
      </w:r>
    </w:p>
    <w:p w14:paraId="43B535F4" w14:textId="77777777" w:rsidR="00766382" w:rsidRPr="008E7372" w:rsidRDefault="0043463C" w:rsidP="007663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382" w:rsidRPr="008E7372">
        <w:rPr>
          <w:rFonts w:ascii="Arial" w:hAnsi="Arial" w:cs="Arial"/>
        </w:rPr>
        <w:t xml:space="preserve">) projekt skierowany do czterech grup </w:t>
      </w:r>
      <w:r w:rsidR="00C72F8E">
        <w:rPr>
          <w:rFonts w:ascii="Arial" w:hAnsi="Arial" w:cs="Arial"/>
        </w:rPr>
        <w:t xml:space="preserve">                                                            </w:t>
      </w:r>
      <w:r w:rsidR="00766382" w:rsidRPr="008E7372">
        <w:rPr>
          <w:rFonts w:ascii="Arial" w:hAnsi="Arial" w:cs="Arial"/>
        </w:rPr>
        <w:t xml:space="preserve">- 4 pkt. </w:t>
      </w:r>
    </w:p>
    <w:p w14:paraId="19E3AB1C" w14:textId="77777777" w:rsidR="00766382" w:rsidRPr="008E7372" w:rsidRDefault="00766382" w:rsidP="00766382">
      <w:pPr>
        <w:pStyle w:val="Default"/>
        <w:rPr>
          <w:rFonts w:ascii="Arial" w:hAnsi="Arial" w:cs="Arial"/>
        </w:rPr>
      </w:pPr>
    </w:p>
    <w:p w14:paraId="4E280000" w14:textId="77777777" w:rsidR="00766382" w:rsidRPr="008E7372" w:rsidRDefault="00864442" w:rsidP="00766382">
      <w:pPr>
        <w:pStyle w:val="Default"/>
        <w:rPr>
          <w:rFonts w:ascii="Arial" w:hAnsi="Arial" w:cs="Arial"/>
        </w:rPr>
      </w:pPr>
      <w:r w:rsidRPr="0043463C">
        <w:rPr>
          <w:rFonts w:ascii="Arial" w:hAnsi="Arial" w:cs="Arial"/>
          <w:b/>
        </w:rPr>
        <w:t>7</w:t>
      </w:r>
      <w:r w:rsidR="00766382" w:rsidRPr="0043463C">
        <w:rPr>
          <w:rFonts w:ascii="Arial" w:hAnsi="Arial" w:cs="Arial"/>
          <w:b/>
        </w:rPr>
        <w:t>*-</w:t>
      </w:r>
      <w:r w:rsidR="00766382" w:rsidRPr="008E7372">
        <w:rPr>
          <w:rFonts w:ascii="Arial" w:hAnsi="Arial" w:cs="Arial"/>
        </w:rPr>
        <w:t xml:space="preserve">Operacja przewiduje udział grup </w:t>
      </w:r>
      <w:proofErr w:type="spellStart"/>
      <w:r w:rsidR="00766382" w:rsidRPr="008E7372">
        <w:rPr>
          <w:rFonts w:ascii="Arial" w:hAnsi="Arial" w:cs="Arial"/>
        </w:rPr>
        <w:t>defaworyzowanych</w:t>
      </w:r>
      <w:proofErr w:type="spellEnd"/>
      <w:r w:rsidR="00766382" w:rsidRPr="008E7372">
        <w:rPr>
          <w:rFonts w:ascii="Arial" w:hAnsi="Arial" w:cs="Arial"/>
        </w:rPr>
        <w:t xml:space="preserve">. Wnioskodawca uwzględnił udział w operacji grup </w:t>
      </w:r>
      <w:proofErr w:type="spellStart"/>
      <w:r w:rsidR="00766382" w:rsidRPr="008E7372">
        <w:rPr>
          <w:rFonts w:ascii="Arial" w:hAnsi="Arial" w:cs="Arial"/>
        </w:rPr>
        <w:t>defaworyzowanych</w:t>
      </w:r>
      <w:proofErr w:type="spellEnd"/>
      <w:r w:rsidR="00766382" w:rsidRPr="008E7372">
        <w:rPr>
          <w:rFonts w:ascii="Arial" w:hAnsi="Arial" w:cs="Arial"/>
        </w:rPr>
        <w:t xml:space="preserve"> oraz ujął je we wskaźnikach. Zdefiniowane grupy </w:t>
      </w:r>
      <w:proofErr w:type="spellStart"/>
      <w:r w:rsidR="00766382" w:rsidRPr="008E7372">
        <w:rPr>
          <w:rFonts w:ascii="Arial" w:hAnsi="Arial" w:cs="Arial"/>
        </w:rPr>
        <w:t>defaworyzowane</w:t>
      </w:r>
      <w:proofErr w:type="spellEnd"/>
      <w:r w:rsidR="00766382" w:rsidRPr="008E7372">
        <w:rPr>
          <w:rFonts w:ascii="Arial" w:hAnsi="Arial" w:cs="Arial"/>
        </w:rPr>
        <w:t xml:space="preserve"> na obszarze LGD, to: </w:t>
      </w:r>
    </w:p>
    <w:p w14:paraId="6F94EDFE" w14:textId="77777777" w:rsidR="00864442" w:rsidRPr="008E7372" w:rsidRDefault="00864442" w:rsidP="00766382">
      <w:pPr>
        <w:pStyle w:val="Default"/>
        <w:rPr>
          <w:rFonts w:ascii="Arial" w:hAnsi="Arial" w:cs="Arial"/>
        </w:rPr>
      </w:pPr>
    </w:p>
    <w:p w14:paraId="3F7B1BFD" w14:textId="77777777" w:rsidR="00766382" w:rsidRPr="008E7372" w:rsidRDefault="00766382" w:rsidP="00766382">
      <w:pPr>
        <w:pStyle w:val="Default"/>
        <w:spacing w:after="56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a) osoby młode do 35 r.ż., </w:t>
      </w:r>
    </w:p>
    <w:p w14:paraId="70ED9658" w14:textId="77777777" w:rsidR="00766382" w:rsidRPr="008E7372" w:rsidRDefault="00766382" w:rsidP="00766382">
      <w:pPr>
        <w:pStyle w:val="Default"/>
        <w:spacing w:after="56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b) osoby bezrobotne </w:t>
      </w:r>
    </w:p>
    <w:p w14:paraId="65AD9B36" w14:textId="77777777" w:rsidR="00766382" w:rsidRPr="008E7372" w:rsidRDefault="00766382" w:rsidP="008E7372">
      <w:pPr>
        <w:pStyle w:val="Default"/>
        <w:jc w:val="both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c) osoby bez doświadczenia zawodowego </w:t>
      </w:r>
    </w:p>
    <w:p w14:paraId="50286086" w14:textId="77777777" w:rsidR="00766382" w:rsidRPr="008E7372" w:rsidRDefault="00766382" w:rsidP="00766382">
      <w:pPr>
        <w:pStyle w:val="Default"/>
        <w:rPr>
          <w:rFonts w:ascii="Arial" w:hAnsi="Arial" w:cs="Arial"/>
        </w:rPr>
      </w:pPr>
      <w:r w:rsidRPr="008E7372">
        <w:rPr>
          <w:rFonts w:ascii="Arial" w:hAnsi="Arial" w:cs="Arial"/>
        </w:rPr>
        <w:t xml:space="preserve">d) osoby w wieku 55 + </w:t>
      </w:r>
    </w:p>
    <w:p w14:paraId="380BE2D3" w14:textId="77777777" w:rsidR="00E13D32" w:rsidRPr="008E7372" w:rsidRDefault="00E13D32">
      <w:pPr>
        <w:rPr>
          <w:rFonts w:ascii="Arial" w:hAnsi="Arial" w:cs="Arial"/>
          <w:sz w:val="24"/>
          <w:szCs w:val="24"/>
        </w:rPr>
      </w:pPr>
    </w:p>
    <w:p w14:paraId="3B0992F1" w14:textId="77777777" w:rsidR="00864442" w:rsidRPr="008E7372" w:rsidRDefault="00864442" w:rsidP="004346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372">
        <w:rPr>
          <w:rFonts w:ascii="Arial" w:hAnsi="Arial" w:cs="Arial"/>
          <w:b/>
          <w:sz w:val="24"/>
          <w:szCs w:val="24"/>
        </w:rPr>
        <w:t xml:space="preserve">8. Korzystanie z doradztwa udzielone w biurze LGD Razem na Piaskowcu  </w:t>
      </w:r>
    </w:p>
    <w:p w14:paraId="7956FCAB" w14:textId="77777777" w:rsidR="00864442" w:rsidRPr="008E7372" w:rsidRDefault="00EE3BF6" w:rsidP="004346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tak</w:t>
      </w:r>
      <w:r w:rsidR="00864442" w:rsidRPr="008E73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64442" w:rsidRPr="008E7372">
        <w:rPr>
          <w:rFonts w:ascii="Arial" w:hAnsi="Arial" w:cs="Arial"/>
          <w:sz w:val="24"/>
          <w:szCs w:val="24"/>
        </w:rPr>
        <w:t>- 10 pkt</w:t>
      </w:r>
    </w:p>
    <w:p w14:paraId="19281326" w14:textId="77777777" w:rsidR="00864442" w:rsidRDefault="00864442" w:rsidP="0043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Arial" w:hAnsi="Arial" w:cs="Arial"/>
          <w:sz w:val="24"/>
          <w:szCs w:val="24"/>
        </w:rPr>
        <w:t xml:space="preserve">b) nie                                                                 </w:t>
      </w:r>
      <w:r w:rsidRPr="008E7372">
        <w:rPr>
          <w:rFonts w:cstheme="minorHAnsi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73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864442">
        <w:rPr>
          <w:rFonts w:ascii="Times New Roman" w:hAnsi="Times New Roman" w:cs="Times New Roman"/>
          <w:sz w:val="28"/>
          <w:szCs w:val="28"/>
        </w:rPr>
        <w:t xml:space="preserve"> 0 pkt </w:t>
      </w:r>
    </w:p>
    <w:p w14:paraId="3173695B" w14:textId="77777777" w:rsidR="007A20DC" w:rsidRDefault="007A20DC">
      <w:pPr>
        <w:rPr>
          <w:rFonts w:ascii="Times New Roman" w:hAnsi="Times New Roman" w:cs="Times New Roman"/>
          <w:sz w:val="28"/>
          <w:szCs w:val="28"/>
        </w:rPr>
      </w:pPr>
    </w:p>
    <w:p w14:paraId="339D85A7" w14:textId="77777777" w:rsidR="007A20DC" w:rsidRDefault="007A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Maksymalna liczba punktów- 42</w:t>
      </w:r>
    </w:p>
    <w:p w14:paraId="3D1D16FC" w14:textId="77777777" w:rsidR="007A20DC" w:rsidRDefault="007A2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Minimalna liczba punktów- 22</w:t>
      </w:r>
    </w:p>
    <w:p w14:paraId="200787AF" w14:textId="77777777" w:rsidR="00A57BB7" w:rsidRPr="00864442" w:rsidRDefault="00A57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Nieosiągnięcie minimalnej punktacji skutkuje niewybraniem operacji</w:t>
      </w:r>
    </w:p>
    <w:sectPr w:rsidR="00A57BB7" w:rsidRPr="00864442" w:rsidSect="00375918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82"/>
    <w:rsid w:val="003624EB"/>
    <w:rsid w:val="00375918"/>
    <w:rsid w:val="0043463C"/>
    <w:rsid w:val="00463896"/>
    <w:rsid w:val="00766382"/>
    <w:rsid w:val="007A20DC"/>
    <w:rsid w:val="00864442"/>
    <w:rsid w:val="008E7372"/>
    <w:rsid w:val="00A57BB7"/>
    <w:rsid w:val="00A666A0"/>
    <w:rsid w:val="00C72F8E"/>
    <w:rsid w:val="00E13D32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DB5D"/>
  <w15:chartTrackingRefBased/>
  <w15:docId w15:val="{54A5EC48-D9B3-4B8D-BC69-D6292F8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CD7F-0EAD-48B6-A7F8-71386901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Monika Szcześniak</cp:lastModifiedBy>
  <cp:revision>2</cp:revision>
  <cp:lastPrinted>2017-06-01T10:39:00Z</cp:lastPrinted>
  <dcterms:created xsi:type="dcterms:W3CDTF">2021-11-22T08:52:00Z</dcterms:created>
  <dcterms:modified xsi:type="dcterms:W3CDTF">2021-11-22T08:52:00Z</dcterms:modified>
</cp:coreProperties>
</file>